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3ECF" w14:textId="673D84A5" w:rsidR="00A434EB" w:rsidRPr="0015201B" w:rsidRDefault="00A434EB" w:rsidP="00C30208">
      <w:pPr>
        <w:spacing w:line="276" w:lineRule="auto"/>
        <w:rPr>
          <w:sz w:val="24"/>
          <w:szCs w:val="24"/>
        </w:rPr>
      </w:pPr>
      <w:r w:rsidRPr="0015201B">
        <w:rPr>
          <w:rFonts w:cstheme="minorHAnsi"/>
          <w:b/>
          <w:sz w:val="24"/>
          <w:szCs w:val="24"/>
        </w:rPr>
        <w:t xml:space="preserve">Georgia Ports Authority </w:t>
      </w:r>
      <w:r w:rsidR="00BD55A0" w:rsidRPr="0015201B">
        <w:rPr>
          <w:rFonts w:cstheme="minorHAnsi"/>
          <w:b/>
          <w:sz w:val="24"/>
          <w:szCs w:val="24"/>
        </w:rPr>
        <w:t xml:space="preserve">Interactive </w:t>
      </w:r>
      <w:r w:rsidRPr="0015201B">
        <w:rPr>
          <w:rFonts w:cstheme="minorHAnsi"/>
          <w:b/>
          <w:sz w:val="24"/>
          <w:szCs w:val="24"/>
        </w:rPr>
        <w:t>Virtual Tour</w:t>
      </w:r>
      <w:r w:rsidR="00817166" w:rsidRPr="0015201B">
        <w:rPr>
          <w:rFonts w:cstheme="minorHAnsi"/>
          <w:b/>
          <w:sz w:val="24"/>
          <w:szCs w:val="24"/>
        </w:rPr>
        <w:t xml:space="preserve"> - </w:t>
      </w:r>
      <w:hyperlink r:id="rId7" w:history="1">
        <w:r w:rsidRPr="0015201B">
          <w:rPr>
            <w:rStyle w:val="Hyperlink"/>
            <w:sz w:val="24"/>
            <w:szCs w:val="24"/>
          </w:rPr>
          <w:t>https://gaports.com/virtual-tour-port-of-savannah/</w:t>
        </w:r>
      </w:hyperlink>
    </w:p>
    <w:p w14:paraId="7CF1922C" w14:textId="5FD2F0FA" w:rsidR="004D6FA6" w:rsidRPr="0015201B" w:rsidRDefault="004D6FA6" w:rsidP="00C30208">
      <w:pPr>
        <w:spacing w:line="276" w:lineRule="auto"/>
        <w:rPr>
          <w:rFonts w:cstheme="minorHAnsi"/>
          <w:sz w:val="24"/>
          <w:szCs w:val="24"/>
        </w:rPr>
      </w:pPr>
      <w:r w:rsidRPr="0015201B">
        <w:rPr>
          <w:rFonts w:cstheme="minorHAnsi"/>
          <w:b/>
          <w:sz w:val="24"/>
          <w:szCs w:val="24"/>
        </w:rPr>
        <w:t>SUMMARY:</w:t>
      </w:r>
      <w:r w:rsidRPr="0015201B">
        <w:rPr>
          <w:sz w:val="24"/>
          <w:szCs w:val="24"/>
        </w:rPr>
        <w:t xml:space="preserve"> </w:t>
      </w:r>
      <w:r w:rsidR="00EE4A65" w:rsidRPr="0015201B">
        <w:rPr>
          <w:rFonts w:cstheme="minorHAnsi"/>
          <w:sz w:val="24"/>
          <w:szCs w:val="24"/>
        </w:rPr>
        <w:t>Georgia Ports’ facilities</w:t>
      </w:r>
      <w:r w:rsidR="006A3AB7" w:rsidRPr="0015201B">
        <w:rPr>
          <w:rFonts w:cstheme="minorHAnsi"/>
          <w:sz w:val="24"/>
          <w:szCs w:val="24"/>
        </w:rPr>
        <w:t xml:space="preserve"> house the nation’s third busiest container gateway and second busiest gateway in the nation for auto and machinery cargo.</w:t>
      </w:r>
      <w:r w:rsidR="00A434EB" w:rsidRPr="0015201B">
        <w:rPr>
          <w:rFonts w:cstheme="minorHAnsi"/>
          <w:sz w:val="24"/>
          <w:szCs w:val="24"/>
        </w:rPr>
        <w:t xml:space="preserve"> </w:t>
      </w:r>
      <w:r w:rsidR="00B6154E" w:rsidRPr="0015201B">
        <w:rPr>
          <w:rFonts w:cstheme="minorHAnsi"/>
          <w:sz w:val="24"/>
          <w:szCs w:val="24"/>
        </w:rPr>
        <w:t>Before the COVID-19 pandemic hundreds of people each year including customers, legislators and students toured Georgia Ports facilities in three different locations across the state</w:t>
      </w:r>
      <w:r w:rsidR="00A434EB" w:rsidRPr="0015201B">
        <w:rPr>
          <w:rFonts w:cstheme="minorHAnsi"/>
          <w:sz w:val="24"/>
          <w:szCs w:val="24"/>
        </w:rPr>
        <w:t>.</w:t>
      </w:r>
      <w:r w:rsidR="00B6154E" w:rsidRPr="0015201B">
        <w:rPr>
          <w:rFonts w:cstheme="minorHAnsi"/>
          <w:sz w:val="24"/>
          <w:szCs w:val="24"/>
        </w:rPr>
        <w:t xml:space="preserve"> </w:t>
      </w:r>
      <w:r w:rsidR="00A434EB" w:rsidRPr="0015201B">
        <w:rPr>
          <w:rFonts w:cstheme="minorHAnsi"/>
          <w:sz w:val="24"/>
          <w:szCs w:val="24"/>
        </w:rPr>
        <w:t xml:space="preserve">COVID-19 forced Georgia Ports to </w:t>
      </w:r>
      <w:r w:rsidR="00EE4A65" w:rsidRPr="0015201B">
        <w:rPr>
          <w:rFonts w:cstheme="minorHAnsi"/>
          <w:sz w:val="24"/>
          <w:szCs w:val="24"/>
        </w:rPr>
        <w:t xml:space="preserve">launch a new tool to </w:t>
      </w:r>
      <w:r w:rsidR="00A434EB" w:rsidRPr="0015201B">
        <w:rPr>
          <w:rFonts w:cstheme="minorHAnsi"/>
          <w:sz w:val="24"/>
          <w:szCs w:val="24"/>
        </w:rPr>
        <w:t xml:space="preserve">showcase its facilities to those same audiences </w:t>
      </w:r>
      <w:r w:rsidR="00EE4A65" w:rsidRPr="0015201B">
        <w:rPr>
          <w:rFonts w:cstheme="minorHAnsi"/>
          <w:sz w:val="24"/>
          <w:szCs w:val="24"/>
        </w:rPr>
        <w:t>safely.</w:t>
      </w:r>
    </w:p>
    <w:p w14:paraId="5ABBB08C" w14:textId="32E820AA" w:rsidR="0015201B" w:rsidRPr="0015201B" w:rsidRDefault="0015201B" w:rsidP="00C30208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  <w:t xml:space="preserve">1. </w:t>
      </w:r>
      <w:r w:rsidRPr="0015201B">
        <w:rPr>
          <w:rFonts w:cstheme="minorHAnsi"/>
          <w:b/>
          <w:sz w:val="24"/>
          <w:szCs w:val="24"/>
        </w:rPr>
        <w:t>What are/were the entry’s specific communications challenges or opportunities?</w:t>
      </w:r>
    </w:p>
    <w:p w14:paraId="3BC934B1" w14:textId="61BD31E2" w:rsidR="0015201B" w:rsidRPr="005A17BD" w:rsidRDefault="005A17BD" w:rsidP="00C30208">
      <w:pPr>
        <w:spacing w:line="276" w:lineRule="auto"/>
        <w:rPr>
          <w:rFonts w:cstheme="minorHAnsi"/>
          <w:sz w:val="24"/>
          <w:szCs w:val="24"/>
        </w:rPr>
      </w:pPr>
      <w:r w:rsidRPr="005A17BD">
        <w:rPr>
          <w:rFonts w:cstheme="minorHAnsi"/>
          <w:sz w:val="24"/>
          <w:szCs w:val="24"/>
        </w:rPr>
        <w:t>The COVID-19 pandemic forced Georgia Ports to communicate with customers and stakeholders</w:t>
      </w:r>
      <w:r>
        <w:rPr>
          <w:rFonts w:cstheme="minorHAnsi"/>
          <w:sz w:val="24"/>
          <w:szCs w:val="24"/>
        </w:rPr>
        <w:t xml:space="preserve"> in new ways.</w:t>
      </w:r>
      <w:r w:rsidRPr="005A17BD">
        <w:rPr>
          <w:rFonts w:cstheme="minorHAnsi"/>
          <w:sz w:val="24"/>
          <w:szCs w:val="24"/>
        </w:rPr>
        <w:t xml:space="preserve"> This tour was needed to bridge the gap left when in-person tours were halted.</w:t>
      </w:r>
      <w:r>
        <w:rPr>
          <w:rFonts w:cstheme="minorHAnsi"/>
          <w:sz w:val="24"/>
          <w:szCs w:val="24"/>
        </w:rPr>
        <w:t xml:space="preserve"> </w:t>
      </w:r>
    </w:p>
    <w:p w14:paraId="4005A78B" w14:textId="2BFE8CEF" w:rsidR="0015201B" w:rsidRPr="0015201B" w:rsidRDefault="0015201B" w:rsidP="00C30208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15201B">
        <w:rPr>
          <w:b/>
          <w:bCs/>
          <w:sz w:val="24"/>
          <w:szCs w:val="24"/>
        </w:rPr>
        <w:t>How does the communication used in this entry map back to the organization’s overall mission?</w:t>
      </w:r>
    </w:p>
    <w:p w14:paraId="20E04F67" w14:textId="7EA9811A" w:rsidR="0015201B" w:rsidRPr="0015201B" w:rsidRDefault="0015201B" w:rsidP="00C30208">
      <w:pPr>
        <w:spacing w:after="0" w:line="276" w:lineRule="auto"/>
        <w:rPr>
          <w:rFonts w:cstheme="minorHAnsi"/>
          <w:bCs/>
          <w:sz w:val="24"/>
          <w:szCs w:val="24"/>
        </w:rPr>
      </w:pPr>
      <w:r w:rsidRPr="0015201B">
        <w:rPr>
          <w:rFonts w:cstheme="minorHAnsi"/>
          <w:bCs/>
          <w:sz w:val="24"/>
          <w:szCs w:val="24"/>
        </w:rPr>
        <w:t>The mission of the Georgia Ports Authority is to empower entrepreneurs, strengthen industries, sustain communities, and fortify families by relentlessly striving to accelerate global commerce.</w:t>
      </w:r>
      <w:r>
        <w:rPr>
          <w:rFonts w:cstheme="minorHAnsi"/>
          <w:bCs/>
          <w:sz w:val="24"/>
          <w:szCs w:val="24"/>
        </w:rPr>
        <w:t xml:space="preserve"> Georgia Ports Virtual Tour </w:t>
      </w:r>
      <w:r w:rsidR="005A17BD">
        <w:rPr>
          <w:rFonts w:cstheme="minorHAnsi"/>
          <w:bCs/>
          <w:sz w:val="24"/>
          <w:szCs w:val="24"/>
        </w:rPr>
        <w:t>is one of many tools geared toward both the community as well as customers, with an eye toward winning new business. Customers can familiarize themselves with GPA facilities without ever entering a port</w:t>
      </w:r>
      <w:r w:rsidR="00C30208">
        <w:rPr>
          <w:rFonts w:cstheme="minorHAnsi"/>
          <w:bCs/>
          <w:sz w:val="24"/>
          <w:szCs w:val="24"/>
        </w:rPr>
        <w:t xml:space="preserve"> helping to build business in Georgia.</w:t>
      </w:r>
    </w:p>
    <w:p w14:paraId="7E7CB17F" w14:textId="77777777" w:rsidR="0015201B" w:rsidRPr="0015201B" w:rsidRDefault="0015201B" w:rsidP="00C30208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F19241D" w14:textId="06A2C5A7" w:rsidR="005A17BD" w:rsidRDefault="005A17BD" w:rsidP="00C30208">
      <w:pPr>
        <w:spacing w:line="276" w:lineRule="auto"/>
        <w:rPr>
          <w:b/>
          <w:bCs/>
        </w:rPr>
      </w:pPr>
      <w:r w:rsidRPr="005A17BD">
        <w:rPr>
          <w:b/>
          <w:bCs/>
        </w:rPr>
        <w:t>3. What were the communications planning and programming components used for this entry?</w:t>
      </w:r>
    </w:p>
    <w:p w14:paraId="2EF53515" w14:textId="77777777" w:rsidR="005A17BD" w:rsidRPr="005A17BD" w:rsidRDefault="005A17BD" w:rsidP="00C30208">
      <w:pPr>
        <w:spacing w:line="276" w:lineRule="auto"/>
        <w:rPr>
          <w:b/>
          <w:bCs/>
        </w:rPr>
      </w:pPr>
      <w:r w:rsidRPr="005A17BD">
        <w:rPr>
          <w:b/>
          <w:bCs/>
        </w:rPr>
        <w:t>OVERALL GOAL:</w:t>
      </w:r>
      <w:r w:rsidRPr="005A17BD">
        <w:t xml:space="preserve"> To share valuable information virtually about Georgia Ports Facilities with target audiences including port customers, elected officials, and students that hundreds used to receive in-person each year. The COVID-19 pandemic forced Georgia Ports to communicate with customers and stakeholders virtually. This tour was needed to bridge the gap left when in-person tours were halted.</w:t>
      </w:r>
    </w:p>
    <w:p w14:paraId="10023B60" w14:textId="77777777" w:rsidR="005A17BD" w:rsidRPr="005A17BD" w:rsidRDefault="005A17BD" w:rsidP="00C30208">
      <w:pPr>
        <w:spacing w:line="276" w:lineRule="auto"/>
        <w:rPr>
          <w:b/>
          <w:bCs/>
        </w:rPr>
      </w:pPr>
      <w:r w:rsidRPr="005A17BD">
        <w:rPr>
          <w:b/>
          <w:bCs/>
        </w:rPr>
        <w:t>OBJECTIVES:</w:t>
      </w:r>
    </w:p>
    <w:p w14:paraId="40AC960F" w14:textId="77777777" w:rsidR="005A17BD" w:rsidRPr="005A17BD" w:rsidRDefault="005A17BD" w:rsidP="00C30208">
      <w:pPr>
        <w:spacing w:line="276" w:lineRule="auto"/>
      </w:pPr>
      <w:r w:rsidRPr="005A17BD">
        <w:t>•</w:t>
      </w:r>
      <w:r w:rsidRPr="005A17BD">
        <w:tab/>
        <w:t>Surpass 1,000 views on launch day</w:t>
      </w:r>
    </w:p>
    <w:p w14:paraId="3805A287" w14:textId="77777777" w:rsidR="005A17BD" w:rsidRPr="005A17BD" w:rsidRDefault="005A17BD" w:rsidP="00C30208">
      <w:pPr>
        <w:spacing w:line="276" w:lineRule="auto"/>
      </w:pPr>
      <w:r w:rsidRPr="005A17BD">
        <w:t>•</w:t>
      </w:r>
      <w:r w:rsidRPr="005A17BD">
        <w:tab/>
        <w:t>Increase GaPorts.com web traffic by 20%</w:t>
      </w:r>
    </w:p>
    <w:p w14:paraId="2D853FE8" w14:textId="652FFE75" w:rsidR="005A17BD" w:rsidRDefault="005A17BD" w:rsidP="00C30208">
      <w:pPr>
        <w:spacing w:line="276" w:lineRule="auto"/>
      </w:pPr>
      <w:r w:rsidRPr="005A17BD">
        <w:t>•</w:t>
      </w:r>
      <w:r w:rsidRPr="005A17BD">
        <w:tab/>
        <w:t>Provide sales agents with an effective virtual marketing tool</w:t>
      </w:r>
    </w:p>
    <w:p w14:paraId="7D41C975" w14:textId="5FDA907A" w:rsidR="005A17BD" w:rsidRDefault="005A17BD" w:rsidP="00C30208">
      <w:pPr>
        <w:spacing w:line="276" w:lineRule="auto"/>
      </w:pPr>
    </w:p>
    <w:p w14:paraId="5EE585A4" w14:textId="13A93D18" w:rsidR="005A17BD" w:rsidRPr="005A17BD" w:rsidRDefault="005A17BD" w:rsidP="00C30208">
      <w:pPr>
        <w:spacing w:line="276" w:lineRule="auto"/>
        <w:rPr>
          <w:b/>
          <w:bCs/>
        </w:rPr>
      </w:pPr>
      <w:r w:rsidRPr="005A17BD">
        <w:rPr>
          <w:b/>
          <w:bCs/>
        </w:rPr>
        <w:t>4. What actions were taken and what communication outputs were employed in this entry?</w:t>
      </w:r>
    </w:p>
    <w:p w14:paraId="17390E12" w14:textId="325F2107" w:rsidR="00BC6EF0" w:rsidRPr="0015201B" w:rsidRDefault="001B6F82" w:rsidP="00C30208">
      <w:pPr>
        <w:spacing w:line="276" w:lineRule="auto"/>
        <w:rPr>
          <w:rFonts w:cstheme="minorHAnsi"/>
          <w:sz w:val="24"/>
          <w:szCs w:val="24"/>
        </w:rPr>
      </w:pPr>
      <w:r w:rsidRPr="0015201B">
        <w:rPr>
          <w:rFonts w:cstheme="minorHAnsi"/>
          <w:sz w:val="24"/>
          <w:szCs w:val="24"/>
        </w:rPr>
        <w:lastRenderedPageBreak/>
        <w:t xml:space="preserve">The GPA communications team coordinated </w:t>
      </w:r>
      <w:r w:rsidR="00DD3995" w:rsidRPr="0015201B">
        <w:rPr>
          <w:rFonts w:cstheme="minorHAnsi"/>
          <w:sz w:val="24"/>
          <w:szCs w:val="24"/>
        </w:rPr>
        <w:t xml:space="preserve">with an </w:t>
      </w:r>
      <w:r w:rsidRPr="0015201B">
        <w:rPr>
          <w:rFonts w:cstheme="minorHAnsi"/>
          <w:sz w:val="24"/>
          <w:szCs w:val="24"/>
        </w:rPr>
        <w:t xml:space="preserve">outside production firm </w:t>
      </w:r>
      <w:r w:rsidR="00800E62" w:rsidRPr="0015201B">
        <w:rPr>
          <w:rFonts w:cstheme="minorHAnsi"/>
          <w:sz w:val="24"/>
          <w:szCs w:val="24"/>
        </w:rPr>
        <w:t>to c</w:t>
      </w:r>
      <w:r w:rsidR="00DD3995" w:rsidRPr="0015201B">
        <w:rPr>
          <w:rFonts w:cstheme="minorHAnsi"/>
          <w:sz w:val="24"/>
          <w:szCs w:val="24"/>
        </w:rPr>
        <w:t xml:space="preserve">reate this </w:t>
      </w:r>
      <w:r w:rsidR="00EE4A65" w:rsidRPr="0015201B">
        <w:rPr>
          <w:rFonts w:cstheme="minorHAnsi"/>
          <w:sz w:val="24"/>
          <w:szCs w:val="24"/>
        </w:rPr>
        <w:t>interactive virtual tour</w:t>
      </w:r>
      <w:r w:rsidR="004D6FA6" w:rsidRPr="0015201B">
        <w:rPr>
          <w:rFonts w:cstheme="minorHAnsi"/>
          <w:sz w:val="24"/>
          <w:szCs w:val="24"/>
        </w:rPr>
        <w:t xml:space="preserve">. </w:t>
      </w:r>
      <w:r w:rsidR="00EE4A65" w:rsidRPr="0015201B">
        <w:rPr>
          <w:rFonts w:cstheme="minorHAnsi"/>
          <w:sz w:val="24"/>
          <w:szCs w:val="24"/>
        </w:rPr>
        <w:t>Shooting the material for this project was completed over several months</w:t>
      </w:r>
      <w:r w:rsidR="007A15C7" w:rsidRPr="0015201B">
        <w:rPr>
          <w:rFonts w:cstheme="minorHAnsi"/>
          <w:sz w:val="24"/>
          <w:szCs w:val="24"/>
        </w:rPr>
        <w:t xml:space="preserve"> and consisted of four separate shoots across the state of Georgia.</w:t>
      </w:r>
    </w:p>
    <w:p w14:paraId="0FF7D8A3" w14:textId="7048AAFE" w:rsidR="00EE4A65" w:rsidRPr="0015201B" w:rsidRDefault="00BD55A0" w:rsidP="00C30208">
      <w:pPr>
        <w:spacing w:line="276" w:lineRule="auto"/>
        <w:rPr>
          <w:rFonts w:cstheme="minorHAnsi"/>
          <w:sz w:val="24"/>
          <w:szCs w:val="24"/>
        </w:rPr>
      </w:pPr>
      <w:r w:rsidRPr="0015201B">
        <w:rPr>
          <w:rFonts w:cstheme="minorHAnsi"/>
          <w:sz w:val="24"/>
          <w:szCs w:val="24"/>
        </w:rPr>
        <w:t xml:space="preserve">The </w:t>
      </w:r>
      <w:r w:rsidR="00EE4A65" w:rsidRPr="0015201B">
        <w:rPr>
          <w:rFonts w:cstheme="minorHAnsi"/>
          <w:sz w:val="24"/>
          <w:szCs w:val="24"/>
        </w:rPr>
        <w:t xml:space="preserve">web-based </w:t>
      </w:r>
      <w:r w:rsidRPr="0015201B">
        <w:rPr>
          <w:rFonts w:cstheme="minorHAnsi"/>
          <w:sz w:val="24"/>
          <w:szCs w:val="24"/>
        </w:rPr>
        <w:t xml:space="preserve">immersive tour experience is </w:t>
      </w:r>
      <w:r w:rsidR="007A15C7" w:rsidRPr="0015201B">
        <w:rPr>
          <w:rFonts w:cstheme="minorHAnsi"/>
          <w:sz w:val="24"/>
          <w:szCs w:val="24"/>
        </w:rPr>
        <w:t xml:space="preserve">responsively designed for all platforms including desktop and mobile and </w:t>
      </w:r>
      <w:r w:rsidRPr="0015201B">
        <w:rPr>
          <w:rFonts w:cstheme="minorHAnsi"/>
          <w:sz w:val="24"/>
          <w:szCs w:val="24"/>
        </w:rPr>
        <w:t>directed by the user</w:t>
      </w:r>
      <w:r w:rsidR="00EE4A65" w:rsidRPr="0015201B">
        <w:rPr>
          <w:rFonts w:cstheme="minorHAnsi"/>
          <w:sz w:val="24"/>
          <w:szCs w:val="24"/>
        </w:rPr>
        <w:t xml:space="preserve">. </w:t>
      </w:r>
      <w:r w:rsidR="007A15C7" w:rsidRPr="0015201B">
        <w:rPr>
          <w:rFonts w:cstheme="minorHAnsi"/>
          <w:sz w:val="24"/>
          <w:szCs w:val="24"/>
        </w:rPr>
        <w:t>T</w:t>
      </w:r>
      <w:r w:rsidR="00EE4A65" w:rsidRPr="0015201B">
        <w:rPr>
          <w:rFonts w:cstheme="minorHAnsi"/>
          <w:sz w:val="24"/>
          <w:szCs w:val="24"/>
        </w:rPr>
        <w:t xml:space="preserve">he 360-degree aerial and ground </w:t>
      </w:r>
      <w:r w:rsidR="00B6154E" w:rsidRPr="0015201B">
        <w:rPr>
          <w:rFonts w:cstheme="minorHAnsi"/>
          <w:sz w:val="24"/>
          <w:szCs w:val="24"/>
        </w:rPr>
        <w:t>panoramas</w:t>
      </w:r>
      <w:r w:rsidR="00EE4A65" w:rsidRPr="0015201B">
        <w:rPr>
          <w:rFonts w:cstheme="minorHAnsi"/>
          <w:sz w:val="24"/>
          <w:szCs w:val="24"/>
        </w:rPr>
        <w:t xml:space="preserve"> were combined with imbedded video, photos, </w:t>
      </w:r>
      <w:r w:rsidR="00FC7331" w:rsidRPr="0015201B">
        <w:rPr>
          <w:rFonts w:cstheme="minorHAnsi"/>
          <w:sz w:val="24"/>
          <w:szCs w:val="24"/>
        </w:rPr>
        <w:t>slideshows,</w:t>
      </w:r>
      <w:r w:rsidR="00EE4A65" w:rsidRPr="0015201B">
        <w:rPr>
          <w:rFonts w:cstheme="minorHAnsi"/>
          <w:sz w:val="24"/>
          <w:szCs w:val="24"/>
        </w:rPr>
        <w:t xml:space="preserve"> and information for the user to navigate through using their own preferences.</w:t>
      </w:r>
    </w:p>
    <w:p w14:paraId="29A64523" w14:textId="0B4DDE15" w:rsidR="00BD55A0" w:rsidRPr="0015201B" w:rsidRDefault="00BD55A0" w:rsidP="00C30208">
      <w:pPr>
        <w:spacing w:line="276" w:lineRule="auto"/>
        <w:rPr>
          <w:rFonts w:cstheme="minorHAnsi"/>
          <w:sz w:val="24"/>
          <w:szCs w:val="24"/>
        </w:rPr>
      </w:pPr>
      <w:r w:rsidRPr="0015201B">
        <w:rPr>
          <w:rFonts w:cstheme="minorHAnsi"/>
          <w:sz w:val="24"/>
          <w:szCs w:val="24"/>
        </w:rPr>
        <w:t xml:space="preserve">Because the tour is </w:t>
      </w:r>
      <w:r w:rsidR="007A15C7" w:rsidRPr="0015201B">
        <w:rPr>
          <w:rFonts w:cstheme="minorHAnsi"/>
          <w:sz w:val="24"/>
          <w:szCs w:val="24"/>
        </w:rPr>
        <w:t xml:space="preserve">designed for use </w:t>
      </w:r>
      <w:r w:rsidRPr="0015201B">
        <w:rPr>
          <w:rFonts w:cstheme="minorHAnsi"/>
          <w:sz w:val="24"/>
          <w:szCs w:val="24"/>
        </w:rPr>
        <w:t>by several different audiences</w:t>
      </w:r>
      <w:r w:rsidR="00FC7331">
        <w:rPr>
          <w:rFonts w:cstheme="minorHAnsi"/>
          <w:sz w:val="24"/>
          <w:szCs w:val="24"/>
        </w:rPr>
        <w:t>,</w:t>
      </w:r>
      <w:r w:rsidRPr="0015201B">
        <w:rPr>
          <w:rFonts w:cstheme="minorHAnsi"/>
          <w:sz w:val="24"/>
          <w:szCs w:val="24"/>
        </w:rPr>
        <w:t xml:space="preserve"> the </w:t>
      </w:r>
      <w:r w:rsidR="00A9274D" w:rsidRPr="0015201B">
        <w:rPr>
          <w:rFonts w:cstheme="minorHAnsi"/>
          <w:sz w:val="24"/>
          <w:szCs w:val="24"/>
        </w:rPr>
        <w:t>editing</w:t>
      </w:r>
      <w:r w:rsidRPr="0015201B">
        <w:rPr>
          <w:rFonts w:cstheme="minorHAnsi"/>
          <w:sz w:val="24"/>
          <w:szCs w:val="24"/>
        </w:rPr>
        <w:t xml:space="preserve"> and approval process included executive, trade development, and operations</w:t>
      </w:r>
      <w:r w:rsidR="007A15C7" w:rsidRPr="0015201B">
        <w:rPr>
          <w:rFonts w:cstheme="minorHAnsi"/>
          <w:sz w:val="24"/>
          <w:szCs w:val="24"/>
        </w:rPr>
        <w:t xml:space="preserve"> departments along with corporate communications</w:t>
      </w:r>
      <w:r w:rsidRPr="0015201B">
        <w:rPr>
          <w:rFonts w:cstheme="minorHAnsi"/>
          <w:sz w:val="24"/>
          <w:szCs w:val="24"/>
        </w:rPr>
        <w:t>. The groups worked together to make sure that the tour was accurate as well as useful for each department.</w:t>
      </w:r>
    </w:p>
    <w:p w14:paraId="4E3DAF0F" w14:textId="035D832E" w:rsidR="005E7297" w:rsidRPr="0015201B" w:rsidRDefault="00EE4A65" w:rsidP="00C30208">
      <w:pPr>
        <w:spacing w:line="276" w:lineRule="auto"/>
        <w:rPr>
          <w:rFonts w:cstheme="minorHAnsi"/>
          <w:sz w:val="24"/>
          <w:szCs w:val="24"/>
        </w:rPr>
      </w:pPr>
      <w:r w:rsidRPr="0015201B">
        <w:rPr>
          <w:rFonts w:cstheme="minorHAnsi"/>
          <w:sz w:val="24"/>
          <w:szCs w:val="24"/>
        </w:rPr>
        <w:t>GPA’s interactive virtual tour is</w:t>
      </w:r>
      <w:r w:rsidR="00BD55A0" w:rsidRPr="0015201B">
        <w:rPr>
          <w:rFonts w:cstheme="minorHAnsi"/>
          <w:sz w:val="24"/>
          <w:szCs w:val="24"/>
        </w:rPr>
        <w:t xml:space="preserve"> editable by GPA staff and can be updated with new information and photos at </w:t>
      </w:r>
      <w:r w:rsidR="00A9274D" w:rsidRPr="0015201B">
        <w:rPr>
          <w:rFonts w:cstheme="minorHAnsi"/>
          <w:sz w:val="24"/>
          <w:szCs w:val="24"/>
        </w:rPr>
        <w:t>any time</w:t>
      </w:r>
      <w:r w:rsidRPr="0015201B">
        <w:rPr>
          <w:rFonts w:cstheme="minorHAnsi"/>
          <w:sz w:val="24"/>
          <w:szCs w:val="24"/>
        </w:rPr>
        <w:t xml:space="preserve">, a key feature </w:t>
      </w:r>
      <w:r w:rsidR="00BD55A0" w:rsidRPr="0015201B">
        <w:rPr>
          <w:rFonts w:cstheme="minorHAnsi"/>
          <w:sz w:val="24"/>
          <w:szCs w:val="24"/>
        </w:rPr>
        <w:t xml:space="preserve">because the terminals change very </w:t>
      </w:r>
      <w:r w:rsidR="00A9274D" w:rsidRPr="0015201B">
        <w:rPr>
          <w:rFonts w:cstheme="minorHAnsi"/>
          <w:sz w:val="24"/>
          <w:szCs w:val="24"/>
        </w:rPr>
        <w:t>quickly</w:t>
      </w:r>
      <w:r w:rsidRPr="0015201B">
        <w:rPr>
          <w:rFonts w:cstheme="minorHAnsi"/>
          <w:sz w:val="24"/>
          <w:szCs w:val="24"/>
        </w:rPr>
        <w:t>. Training was offered to users including the sales team to make it as easy as possible to use with customers.</w:t>
      </w:r>
      <w:r w:rsidR="007A15C7" w:rsidRPr="0015201B">
        <w:rPr>
          <w:rFonts w:cstheme="minorHAnsi"/>
          <w:sz w:val="24"/>
          <w:szCs w:val="24"/>
        </w:rPr>
        <w:t xml:space="preserve"> </w:t>
      </w:r>
      <w:r w:rsidR="00E03313" w:rsidRPr="0015201B">
        <w:rPr>
          <w:rFonts w:cstheme="minorHAnsi"/>
          <w:sz w:val="24"/>
          <w:szCs w:val="24"/>
        </w:rPr>
        <w:t xml:space="preserve">The </w:t>
      </w:r>
      <w:r w:rsidR="00813002" w:rsidRPr="0015201B">
        <w:rPr>
          <w:rFonts w:cstheme="minorHAnsi"/>
          <w:sz w:val="24"/>
          <w:szCs w:val="24"/>
        </w:rPr>
        <w:t>total cost</w:t>
      </w:r>
      <w:r w:rsidR="0026053C" w:rsidRPr="0015201B">
        <w:rPr>
          <w:rFonts w:cstheme="minorHAnsi"/>
          <w:sz w:val="24"/>
          <w:szCs w:val="24"/>
        </w:rPr>
        <w:t xml:space="preserve"> of the production</w:t>
      </w:r>
      <w:r w:rsidR="005E7297" w:rsidRPr="0015201B">
        <w:rPr>
          <w:rFonts w:cstheme="minorHAnsi"/>
          <w:sz w:val="24"/>
          <w:szCs w:val="24"/>
        </w:rPr>
        <w:t xml:space="preserve"> was </w:t>
      </w:r>
      <w:r w:rsidR="00813002" w:rsidRPr="0015201B">
        <w:rPr>
          <w:rFonts w:cstheme="minorHAnsi"/>
          <w:sz w:val="24"/>
          <w:szCs w:val="24"/>
        </w:rPr>
        <w:t>$</w:t>
      </w:r>
      <w:r w:rsidR="00BD55A0" w:rsidRPr="0015201B">
        <w:rPr>
          <w:rFonts w:cstheme="minorHAnsi"/>
          <w:sz w:val="24"/>
          <w:szCs w:val="24"/>
        </w:rPr>
        <w:t>21,799</w:t>
      </w:r>
      <w:r w:rsidR="00813002" w:rsidRPr="0015201B">
        <w:rPr>
          <w:rFonts w:cstheme="minorHAnsi"/>
          <w:sz w:val="24"/>
          <w:szCs w:val="24"/>
        </w:rPr>
        <w:t>.</w:t>
      </w:r>
    </w:p>
    <w:p w14:paraId="2F71C335" w14:textId="77777777" w:rsidR="00714E24" w:rsidRPr="0015201B" w:rsidRDefault="00714E24" w:rsidP="00C30208">
      <w:pPr>
        <w:spacing w:after="0" w:line="276" w:lineRule="auto"/>
        <w:rPr>
          <w:rFonts w:cstheme="minorHAnsi"/>
          <w:b/>
          <w:sz w:val="24"/>
          <w:szCs w:val="24"/>
        </w:rPr>
      </w:pPr>
      <w:r w:rsidRPr="0015201B">
        <w:rPr>
          <w:rFonts w:cstheme="minorHAnsi"/>
          <w:b/>
          <w:sz w:val="24"/>
          <w:szCs w:val="24"/>
        </w:rPr>
        <w:t>RESULTS:</w:t>
      </w:r>
    </w:p>
    <w:p w14:paraId="3A5AA0F8" w14:textId="4C6B09FE" w:rsidR="005E7297" w:rsidRPr="0015201B" w:rsidRDefault="00E03313" w:rsidP="00C30208">
      <w:pPr>
        <w:spacing w:after="0" w:line="276" w:lineRule="auto"/>
        <w:rPr>
          <w:rFonts w:cstheme="minorHAnsi"/>
          <w:b/>
          <w:sz w:val="24"/>
          <w:szCs w:val="24"/>
        </w:rPr>
      </w:pPr>
      <w:r w:rsidRPr="0015201B">
        <w:rPr>
          <w:rFonts w:cstheme="minorHAnsi"/>
          <w:b/>
          <w:sz w:val="24"/>
          <w:szCs w:val="24"/>
        </w:rPr>
        <w:t xml:space="preserve">Objective: </w:t>
      </w:r>
      <w:r w:rsidR="005E7297" w:rsidRPr="0015201B">
        <w:rPr>
          <w:rFonts w:cstheme="minorHAnsi"/>
          <w:sz w:val="24"/>
          <w:szCs w:val="24"/>
        </w:rPr>
        <w:t xml:space="preserve">Surpass </w:t>
      </w:r>
      <w:r w:rsidR="00EE4A65" w:rsidRPr="0015201B">
        <w:rPr>
          <w:rFonts w:cstheme="minorHAnsi"/>
          <w:sz w:val="24"/>
          <w:szCs w:val="24"/>
        </w:rPr>
        <w:t>1,000</w:t>
      </w:r>
      <w:r w:rsidR="005E7297" w:rsidRPr="0015201B">
        <w:rPr>
          <w:rFonts w:cstheme="minorHAnsi"/>
          <w:sz w:val="24"/>
          <w:szCs w:val="24"/>
        </w:rPr>
        <w:t xml:space="preserve"> views on </w:t>
      </w:r>
      <w:r w:rsidR="00EE4A65" w:rsidRPr="0015201B">
        <w:rPr>
          <w:rFonts w:cstheme="minorHAnsi"/>
          <w:sz w:val="24"/>
          <w:szCs w:val="24"/>
        </w:rPr>
        <w:t>launch day</w:t>
      </w:r>
    </w:p>
    <w:p w14:paraId="41DE2655" w14:textId="5779DF75" w:rsidR="005E7297" w:rsidRPr="0015201B" w:rsidRDefault="005E7297" w:rsidP="00C30208">
      <w:pPr>
        <w:spacing w:after="0" w:line="276" w:lineRule="auto"/>
        <w:rPr>
          <w:rFonts w:cstheme="minorHAnsi"/>
          <w:sz w:val="24"/>
          <w:szCs w:val="24"/>
        </w:rPr>
      </w:pPr>
      <w:r w:rsidRPr="0015201B">
        <w:rPr>
          <w:rFonts w:cstheme="minorHAnsi"/>
          <w:b/>
          <w:sz w:val="24"/>
          <w:szCs w:val="24"/>
        </w:rPr>
        <w:t>Result:</w:t>
      </w:r>
      <w:r w:rsidR="00E03313" w:rsidRPr="0015201B">
        <w:rPr>
          <w:rFonts w:cstheme="minorHAnsi"/>
          <w:b/>
          <w:sz w:val="24"/>
          <w:szCs w:val="24"/>
        </w:rPr>
        <w:t xml:space="preserve"> </w:t>
      </w:r>
      <w:r w:rsidR="00B6154E" w:rsidRPr="0015201B">
        <w:rPr>
          <w:rFonts w:cstheme="minorHAnsi"/>
          <w:sz w:val="24"/>
          <w:szCs w:val="24"/>
        </w:rPr>
        <w:t>The tour garnered 1,300 views in the first 24 hours after launch on Feb. 11.</w:t>
      </w:r>
    </w:p>
    <w:p w14:paraId="42167671" w14:textId="77777777" w:rsidR="007A15C7" w:rsidRPr="0015201B" w:rsidRDefault="007A15C7" w:rsidP="00C30208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271555D" w14:textId="357E1C75" w:rsidR="005E7297" w:rsidRPr="0015201B" w:rsidRDefault="005E7297" w:rsidP="00C30208">
      <w:pPr>
        <w:spacing w:after="0" w:line="276" w:lineRule="auto"/>
        <w:rPr>
          <w:rFonts w:cstheme="minorHAnsi"/>
          <w:sz w:val="24"/>
          <w:szCs w:val="24"/>
        </w:rPr>
      </w:pPr>
      <w:r w:rsidRPr="0015201B">
        <w:rPr>
          <w:rFonts w:cstheme="minorHAnsi"/>
          <w:b/>
          <w:sz w:val="24"/>
          <w:szCs w:val="24"/>
        </w:rPr>
        <w:t>Objective:</w:t>
      </w:r>
      <w:r w:rsidR="00E03313" w:rsidRPr="0015201B">
        <w:rPr>
          <w:rFonts w:cstheme="minorHAnsi"/>
          <w:b/>
          <w:sz w:val="24"/>
          <w:szCs w:val="24"/>
        </w:rPr>
        <w:t xml:space="preserve"> </w:t>
      </w:r>
      <w:bookmarkStart w:id="0" w:name="_Hlk67997461"/>
      <w:r w:rsidR="00B6154E" w:rsidRPr="0015201B">
        <w:rPr>
          <w:rFonts w:cstheme="minorHAnsi"/>
          <w:sz w:val="24"/>
          <w:szCs w:val="24"/>
        </w:rPr>
        <w:t>Increase GaPorts.com web traffic by 20%</w:t>
      </w:r>
      <w:bookmarkEnd w:id="0"/>
    </w:p>
    <w:p w14:paraId="26B365D7" w14:textId="31571536" w:rsidR="00B6154E" w:rsidRPr="0015201B" w:rsidRDefault="005E7297" w:rsidP="00C30208">
      <w:pPr>
        <w:spacing w:after="0" w:line="276" w:lineRule="auto"/>
        <w:rPr>
          <w:rFonts w:cstheme="minorHAnsi"/>
          <w:sz w:val="24"/>
          <w:szCs w:val="24"/>
        </w:rPr>
      </w:pPr>
      <w:r w:rsidRPr="0015201B">
        <w:rPr>
          <w:rFonts w:cstheme="minorHAnsi"/>
          <w:b/>
          <w:sz w:val="24"/>
          <w:szCs w:val="24"/>
        </w:rPr>
        <w:t>Result:</w:t>
      </w:r>
      <w:r w:rsidR="00E03313" w:rsidRPr="0015201B">
        <w:rPr>
          <w:rFonts w:cstheme="minorHAnsi"/>
          <w:b/>
          <w:sz w:val="24"/>
          <w:szCs w:val="24"/>
        </w:rPr>
        <w:t xml:space="preserve"> </w:t>
      </w:r>
      <w:r w:rsidR="00B6154E" w:rsidRPr="0015201B">
        <w:rPr>
          <w:rFonts w:cstheme="minorHAnsi"/>
          <w:sz w:val="24"/>
          <w:szCs w:val="24"/>
        </w:rPr>
        <w:t>Since the website was brand new this time last year, we don’t have overall year-over-year data, but when comparing the month that the virtual tour launched vs. the previous month pageviews were up 34% (147,610 vs 109,859). The tour prompted about 2,750 new user interactions, or clicks, in the first month. Viewers spent about 2 minutes and 30 seconds on each page of the tour they visited. That is about 10 seconds more than</w:t>
      </w:r>
      <w:r w:rsidR="007A15C7" w:rsidRPr="0015201B">
        <w:rPr>
          <w:rFonts w:cstheme="minorHAnsi"/>
          <w:sz w:val="24"/>
          <w:szCs w:val="24"/>
        </w:rPr>
        <w:t xml:space="preserve"> </w:t>
      </w:r>
      <w:r w:rsidR="00B6154E" w:rsidRPr="0015201B">
        <w:rPr>
          <w:rFonts w:cstheme="minorHAnsi"/>
          <w:sz w:val="24"/>
          <w:szCs w:val="24"/>
        </w:rPr>
        <w:t>Gaports.com overall.</w:t>
      </w:r>
    </w:p>
    <w:p w14:paraId="4B56B229" w14:textId="77777777" w:rsidR="00B6154E" w:rsidRPr="0015201B" w:rsidRDefault="00B6154E" w:rsidP="00C30208">
      <w:pPr>
        <w:spacing w:after="0" w:line="276" w:lineRule="auto"/>
        <w:rPr>
          <w:rFonts w:cstheme="minorHAnsi"/>
          <w:sz w:val="24"/>
          <w:szCs w:val="24"/>
        </w:rPr>
      </w:pPr>
      <w:r w:rsidRPr="0015201B">
        <w:rPr>
          <w:rFonts w:cstheme="minorHAnsi"/>
          <w:sz w:val="24"/>
          <w:szCs w:val="24"/>
        </w:rPr>
        <w:t xml:space="preserve"> </w:t>
      </w:r>
    </w:p>
    <w:p w14:paraId="633C8CAB" w14:textId="6C05C803" w:rsidR="00204C23" w:rsidRPr="0015201B" w:rsidRDefault="00204C23" w:rsidP="00C30208">
      <w:pPr>
        <w:spacing w:after="0" w:line="276" w:lineRule="auto"/>
        <w:rPr>
          <w:rFonts w:cstheme="minorHAnsi"/>
          <w:sz w:val="24"/>
          <w:szCs w:val="24"/>
        </w:rPr>
      </w:pPr>
      <w:r w:rsidRPr="0015201B">
        <w:rPr>
          <w:rFonts w:cstheme="minorHAnsi"/>
          <w:b/>
          <w:sz w:val="24"/>
          <w:szCs w:val="24"/>
        </w:rPr>
        <w:t>Objective:</w:t>
      </w:r>
      <w:r w:rsidRPr="0015201B">
        <w:rPr>
          <w:rFonts w:cstheme="minorHAnsi"/>
          <w:sz w:val="24"/>
          <w:szCs w:val="24"/>
        </w:rPr>
        <w:t xml:space="preserve"> Provide sales agents with an effective </w:t>
      </w:r>
      <w:r w:rsidR="00B6154E" w:rsidRPr="0015201B">
        <w:rPr>
          <w:rFonts w:cstheme="minorHAnsi"/>
          <w:sz w:val="24"/>
          <w:szCs w:val="24"/>
        </w:rPr>
        <w:t>virtual marketing tool</w:t>
      </w:r>
    </w:p>
    <w:p w14:paraId="22C7B454" w14:textId="46B007AC" w:rsidR="00A434EB" w:rsidRPr="0015201B" w:rsidRDefault="00204C23" w:rsidP="00C30208">
      <w:pPr>
        <w:spacing w:after="0" w:line="276" w:lineRule="auto"/>
        <w:rPr>
          <w:rFonts w:cstheme="minorHAnsi"/>
          <w:sz w:val="24"/>
          <w:szCs w:val="24"/>
        </w:rPr>
      </w:pPr>
      <w:r w:rsidRPr="0015201B">
        <w:rPr>
          <w:rFonts w:cstheme="minorHAnsi"/>
          <w:b/>
          <w:sz w:val="24"/>
          <w:szCs w:val="24"/>
        </w:rPr>
        <w:t>Result:</w:t>
      </w:r>
      <w:r w:rsidRPr="0015201B">
        <w:rPr>
          <w:rFonts w:cstheme="minorHAnsi"/>
          <w:sz w:val="24"/>
          <w:szCs w:val="24"/>
        </w:rPr>
        <w:t xml:space="preserve"> David Porter, GPA regional sales manager, said the </w:t>
      </w:r>
      <w:r w:rsidR="00B6154E" w:rsidRPr="0015201B">
        <w:rPr>
          <w:rFonts w:cstheme="minorHAnsi"/>
          <w:sz w:val="24"/>
          <w:szCs w:val="24"/>
        </w:rPr>
        <w:t>Georgia Ports interactive virtual tour gives current</w:t>
      </w:r>
      <w:r w:rsidRPr="0015201B">
        <w:rPr>
          <w:rFonts w:cstheme="minorHAnsi"/>
          <w:sz w:val="24"/>
          <w:szCs w:val="24"/>
        </w:rPr>
        <w:t xml:space="preserve"> and potential customers a clear overview </w:t>
      </w:r>
      <w:r w:rsidR="007A15C7" w:rsidRPr="0015201B">
        <w:rPr>
          <w:rFonts w:cstheme="minorHAnsi"/>
          <w:sz w:val="24"/>
          <w:szCs w:val="24"/>
        </w:rPr>
        <w:t xml:space="preserve">of </w:t>
      </w:r>
      <w:r w:rsidR="00B6154E" w:rsidRPr="0015201B">
        <w:rPr>
          <w:rFonts w:cstheme="minorHAnsi"/>
          <w:sz w:val="24"/>
          <w:szCs w:val="24"/>
        </w:rPr>
        <w:t>Georgia Ports facilit</w:t>
      </w:r>
      <w:r w:rsidR="007A15C7" w:rsidRPr="0015201B">
        <w:rPr>
          <w:rFonts w:cstheme="minorHAnsi"/>
          <w:sz w:val="24"/>
          <w:szCs w:val="24"/>
        </w:rPr>
        <w:t>ies</w:t>
      </w:r>
      <w:r w:rsidR="00B6154E" w:rsidRPr="0015201B">
        <w:rPr>
          <w:rFonts w:cstheme="minorHAnsi"/>
          <w:sz w:val="24"/>
          <w:szCs w:val="24"/>
        </w:rPr>
        <w:t xml:space="preserve"> and is a valuable sales tool</w:t>
      </w:r>
      <w:r w:rsidRPr="0015201B">
        <w:rPr>
          <w:rFonts w:cstheme="minorHAnsi"/>
          <w:sz w:val="24"/>
          <w:szCs w:val="24"/>
        </w:rPr>
        <w:t>. Porter said it provides visual evidence of the massive investment the GPA is making to ensure we</w:t>
      </w:r>
      <w:r w:rsidR="00973DAD" w:rsidRPr="0015201B">
        <w:rPr>
          <w:rFonts w:cstheme="minorHAnsi"/>
          <w:sz w:val="24"/>
          <w:szCs w:val="24"/>
        </w:rPr>
        <w:t xml:space="preserve"> continue to</w:t>
      </w:r>
      <w:r w:rsidRPr="0015201B">
        <w:rPr>
          <w:rFonts w:cstheme="minorHAnsi"/>
          <w:sz w:val="24"/>
          <w:szCs w:val="24"/>
        </w:rPr>
        <w:t xml:space="preserve"> provide world-class service, even as we take on new business</w:t>
      </w:r>
      <w:r w:rsidR="00B6154E" w:rsidRPr="0015201B">
        <w:rPr>
          <w:rFonts w:cstheme="minorHAnsi"/>
          <w:sz w:val="24"/>
          <w:szCs w:val="24"/>
        </w:rPr>
        <w:t>.</w:t>
      </w:r>
      <w:r w:rsidR="00CF529D" w:rsidRPr="0015201B">
        <w:rPr>
          <w:rFonts w:cstheme="minorHAnsi"/>
          <w:sz w:val="24"/>
          <w:szCs w:val="24"/>
        </w:rPr>
        <w:t xml:space="preserve"> GPA received positive feedback from many users including this:</w:t>
      </w:r>
    </w:p>
    <w:p w14:paraId="2FE52203" w14:textId="0456A8BB" w:rsidR="00CF529D" w:rsidRPr="0015201B" w:rsidRDefault="00CF529D" w:rsidP="00C30208">
      <w:pPr>
        <w:spacing w:after="0" w:line="276" w:lineRule="auto"/>
        <w:rPr>
          <w:rFonts w:cstheme="minorHAnsi"/>
          <w:sz w:val="24"/>
          <w:szCs w:val="24"/>
        </w:rPr>
      </w:pPr>
    </w:p>
    <w:p w14:paraId="0B93C708" w14:textId="72C74A11" w:rsidR="00CF529D" w:rsidRPr="00CF529D" w:rsidRDefault="00CF529D" w:rsidP="00C30208">
      <w:pPr>
        <w:spacing w:line="276" w:lineRule="auto"/>
      </w:pPr>
      <w:r w:rsidRPr="0015201B">
        <w:rPr>
          <w:sz w:val="24"/>
          <w:szCs w:val="24"/>
        </w:rPr>
        <w:t>“I absolutely loved the virtual tour of the Ports... So exciting to see what is transpiring – keep up the great work!” – Laura Glenn, Director of Investment Advisory Services for Public Trust</w:t>
      </w:r>
      <w:r w:rsidRPr="00F10027">
        <w:t xml:space="preserve"> Advisors</w:t>
      </w:r>
    </w:p>
    <w:sectPr w:rsidR="00CF529D" w:rsidRPr="00CF52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82B9" w14:textId="77777777" w:rsidR="00576E48" w:rsidRDefault="00576E48" w:rsidP="0060554D">
      <w:pPr>
        <w:spacing w:after="0" w:line="240" w:lineRule="auto"/>
      </w:pPr>
      <w:r>
        <w:separator/>
      </w:r>
    </w:p>
  </w:endnote>
  <w:endnote w:type="continuationSeparator" w:id="0">
    <w:p w14:paraId="61657D92" w14:textId="77777777" w:rsidR="00576E48" w:rsidRDefault="00576E48" w:rsidP="0060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84CF" w14:textId="77777777" w:rsidR="00576E48" w:rsidRDefault="00576E48" w:rsidP="0060554D">
      <w:pPr>
        <w:spacing w:after="0" w:line="240" w:lineRule="auto"/>
      </w:pPr>
      <w:r>
        <w:separator/>
      </w:r>
    </w:p>
  </w:footnote>
  <w:footnote w:type="continuationSeparator" w:id="0">
    <w:p w14:paraId="38993A85" w14:textId="77777777" w:rsidR="00576E48" w:rsidRDefault="00576E48" w:rsidP="0060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44F9" w14:textId="77777777" w:rsidR="0060554D" w:rsidRPr="008C4C10" w:rsidRDefault="0060554D" w:rsidP="00786212">
    <w:pPr>
      <w:pStyle w:val="Header"/>
      <w:rPr>
        <w:rFonts w:ascii="Gotham Light" w:hAnsi="Gotham Light"/>
        <w:color w:val="1F3864" w:themeColor="accent1" w:themeShade="80"/>
      </w:rPr>
    </w:pPr>
    <w:r w:rsidRPr="008C4C10">
      <w:rPr>
        <w:rFonts w:ascii="Gotham Light" w:hAnsi="Gotham Light"/>
        <w:color w:val="1F3864" w:themeColor="accent1" w:themeShade="80"/>
      </w:rPr>
      <w:t>Georgia Ports Authority</w:t>
    </w:r>
  </w:p>
  <w:p w14:paraId="3D20E185" w14:textId="368E1D08" w:rsidR="0060554D" w:rsidRPr="008C4C10" w:rsidRDefault="00BD55A0" w:rsidP="00786212">
    <w:pPr>
      <w:pStyle w:val="Header"/>
      <w:rPr>
        <w:rFonts w:ascii="Gotham Light" w:hAnsi="Gotham Light"/>
        <w:color w:val="1F3864" w:themeColor="accent1" w:themeShade="80"/>
      </w:rPr>
    </w:pPr>
    <w:r>
      <w:rPr>
        <w:rFonts w:ascii="Gotham Light" w:hAnsi="Gotham Light"/>
        <w:color w:val="1F3864" w:themeColor="accent1" w:themeShade="80"/>
      </w:rPr>
      <w:t xml:space="preserve">Interactive </w:t>
    </w:r>
    <w:r w:rsidR="00A434EB">
      <w:rPr>
        <w:rFonts w:ascii="Gotham Light" w:hAnsi="Gotham Light"/>
        <w:color w:val="1F3864" w:themeColor="accent1" w:themeShade="80"/>
      </w:rPr>
      <w:t>Virtual Tour</w:t>
    </w:r>
  </w:p>
  <w:p w14:paraId="7548FBD7" w14:textId="7826E697" w:rsidR="0060554D" w:rsidRPr="00185339" w:rsidRDefault="0060554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E48"/>
    <w:multiLevelType w:val="hybridMultilevel"/>
    <w:tmpl w:val="A00A4B3A"/>
    <w:lvl w:ilvl="0" w:tplc="69EE45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5D1"/>
    <w:multiLevelType w:val="hybridMultilevel"/>
    <w:tmpl w:val="3CF2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55AD"/>
    <w:multiLevelType w:val="hybridMultilevel"/>
    <w:tmpl w:val="17E2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37F8"/>
    <w:multiLevelType w:val="hybridMultilevel"/>
    <w:tmpl w:val="D2E2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1A11"/>
    <w:multiLevelType w:val="hybridMultilevel"/>
    <w:tmpl w:val="189C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B0FDA"/>
    <w:multiLevelType w:val="hybridMultilevel"/>
    <w:tmpl w:val="B9C2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F2C1E"/>
    <w:multiLevelType w:val="hybridMultilevel"/>
    <w:tmpl w:val="641E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43"/>
    <w:rsid w:val="001214DA"/>
    <w:rsid w:val="0015201B"/>
    <w:rsid w:val="001628E8"/>
    <w:rsid w:val="00185339"/>
    <w:rsid w:val="001B4ABA"/>
    <w:rsid w:val="001B6F82"/>
    <w:rsid w:val="001F3E62"/>
    <w:rsid w:val="00204C23"/>
    <w:rsid w:val="002078C3"/>
    <w:rsid w:val="0026053C"/>
    <w:rsid w:val="002D5A7F"/>
    <w:rsid w:val="002D7C40"/>
    <w:rsid w:val="0033782C"/>
    <w:rsid w:val="003C00BD"/>
    <w:rsid w:val="003E176D"/>
    <w:rsid w:val="0044201A"/>
    <w:rsid w:val="004601EC"/>
    <w:rsid w:val="004A6B6A"/>
    <w:rsid w:val="004C4680"/>
    <w:rsid w:val="004D6FA6"/>
    <w:rsid w:val="00557792"/>
    <w:rsid w:val="00576E48"/>
    <w:rsid w:val="005A17BD"/>
    <w:rsid w:val="005D3B77"/>
    <w:rsid w:val="005E7297"/>
    <w:rsid w:val="005F1A6E"/>
    <w:rsid w:val="0060554D"/>
    <w:rsid w:val="00683ADC"/>
    <w:rsid w:val="00684A5A"/>
    <w:rsid w:val="006A3AB7"/>
    <w:rsid w:val="00714E24"/>
    <w:rsid w:val="007647F5"/>
    <w:rsid w:val="00786212"/>
    <w:rsid w:val="007A15C7"/>
    <w:rsid w:val="00800E62"/>
    <w:rsid w:val="00813002"/>
    <w:rsid w:val="00817166"/>
    <w:rsid w:val="00835CD4"/>
    <w:rsid w:val="00884723"/>
    <w:rsid w:val="008C17A3"/>
    <w:rsid w:val="008C4C10"/>
    <w:rsid w:val="008F298D"/>
    <w:rsid w:val="00973DAD"/>
    <w:rsid w:val="009B2C25"/>
    <w:rsid w:val="009F4481"/>
    <w:rsid w:val="00A24BDB"/>
    <w:rsid w:val="00A434EB"/>
    <w:rsid w:val="00A838BF"/>
    <w:rsid w:val="00A9274D"/>
    <w:rsid w:val="00AC2828"/>
    <w:rsid w:val="00B01BE2"/>
    <w:rsid w:val="00B6154E"/>
    <w:rsid w:val="00BB0DC8"/>
    <w:rsid w:val="00BC6EF0"/>
    <w:rsid w:val="00BD55A0"/>
    <w:rsid w:val="00C30208"/>
    <w:rsid w:val="00CB5E78"/>
    <w:rsid w:val="00CF529D"/>
    <w:rsid w:val="00D104D1"/>
    <w:rsid w:val="00D12590"/>
    <w:rsid w:val="00D7287B"/>
    <w:rsid w:val="00DD03A5"/>
    <w:rsid w:val="00DD07C5"/>
    <w:rsid w:val="00DD3995"/>
    <w:rsid w:val="00E00F9B"/>
    <w:rsid w:val="00E03313"/>
    <w:rsid w:val="00E078B9"/>
    <w:rsid w:val="00E173D9"/>
    <w:rsid w:val="00E77138"/>
    <w:rsid w:val="00EB199F"/>
    <w:rsid w:val="00EE4A65"/>
    <w:rsid w:val="00F20199"/>
    <w:rsid w:val="00F31794"/>
    <w:rsid w:val="00F34243"/>
    <w:rsid w:val="00F676FC"/>
    <w:rsid w:val="00FB437E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E52E5B"/>
  <w15:chartTrackingRefBased/>
  <w15:docId w15:val="{DA5DC3E2-ADBF-41D0-8A58-6454608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4D"/>
  </w:style>
  <w:style w:type="paragraph" w:styleId="Footer">
    <w:name w:val="footer"/>
    <w:basedOn w:val="Normal"/>
    <w:link w:val="FooterChar"/>
    <w:uiPriority w:val="99"/>
    <w:unhideWhenUsed/>
    <w:rsid w:val="0060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4D"/>
  </w:style>
  <w:style w:type="table" w:styleId="TableGrid">
    <w:name w:val="Table Grid"/>
    <w:basedOn w:val="TableNormal"/>
    <w:uiPriority w:val="39"/>
    <w:rsid w:val="003C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ports.com/virtual-tour-port-of-savann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Maddy</dc:creator>
  <cp:keywords/>
  <dc:description/>
  <cp:lastModifiedBy>Emily Goldman</cp:lastModifiedBy>
  <cp:revision>8</cp:revision>
  <cp:lastPrinted>2019-03-05T20:49:00Z</cp:lastPrinted>
  <dcterms:created xsi:type="dcterms:W3CDTF">2021-03-30T20:34:00Z</dcterms:created>
  <dcterms:modified xsi:type="dcterms:W3CDTF">2021-06-02T20:11:00Z</dcterms:modified>
</cp:coreProperties>
</file>